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7194.xml.htm"/>
      <w:bookmarkStart w:id="1" w:name="kswkform4_17845871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ZANNINO RICHARD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CCMP CAPITAL ADVISORS, LLC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 PARK AVENUE, 27TH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People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PPLI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that vest in equal installments on each of July 16, 2027, 2028, and 2029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Kendall Handler as Attorney-In-Fact for Richard Zannino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770" TargetMode="External"/><Relationship Id="rId5" Type="http://schemas.openxmlformats.org/officeDocument/2006/relationships/hyperlink" Target="http://www.sec.gov/cgi-bin/browse-edgar?action=getcompany&amp;CIK=00018002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3339</Characters>
  <CharactersWithSpaces>3885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